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48B0" w:rsidRDefault="005D48B0"/>
    <w:p w:rsidR="005B48E1" w:rsidRDefault="005D48B0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940425" cy="8238490"/>
            <wp:effectExtent l="0" t="0" r="3175" b="0"/>
            <wp:wrapSquare wrapText="bothSides"/>
            <wp:docPr id="1" name="Рисунок 1" descr="C:\Users\Елена\Desktop\Некоторые папки здесь\Новая папка (2)\все для 2013-2014 уч года\Documents\Scanned Documents\Рисунок (41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Некоторые папки здесь\Новая папка (2)\все для 2013-2014 уч года\Documents\Scanned Documents\Рисунок (41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5D48B0" w:rsidRDefault="005D48B0"/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2.5. </w:t>
      </w:r>
      <w:proofErr w:type="gramStart"/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Воспитанники,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посещаю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щие ДОУ, получают </w:t>
      </w: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питание (завтрак, второй завтрак, обед, полдник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ужин</w:t>
      </w: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  <w:proofErr w:type="gramEnd"/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промежутке между завтраком и обедом организуется дополнительный прием пищи и второй завтрак, включающий напиток или сок и (или) свежие фрукты. В суточном рационе допускаются отклонения калорийности на 10 %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2.6. Объем пищи и выход блюд должны строго соответствовать возрасту ребенка;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2.7. Питание в ДОУ осуществляется в соответствии с примерным 10-дневным меню, разработанным на основе физиологических потребностей в пищевых веществах и норм питания детей дошкольного возраста и утвержденного заведующим ДОУ.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2.8.  На основе примерного 10-дневного меню ежедневно, на следующий день составляется меню-требование и утверждается заведующим ДОУ.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2.9.  Для детей в возрасте от 1,5 до 3 лет и от 3 до 7 лет меню - требование составляется отдельно. При этом учитываются: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среднесуточный набор продуктов для каждой возрастной группы;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объем блюд для этих групп;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нормы физиологических потребностей;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нормы потерь при холодной и тепловой обработки продуктов;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выход готовых блюд;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нормы взаимозаменяемости продуктов при приготовлении блюд;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данные о химическом составе блюд;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  требования </w:t>
      </w:r>
      <w:proofErr w:type="spellStart"/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Роспотребнадзора</w:t>
      </w:r>
      <w:proofErr w:type="spellEnd"/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отношении запрещенных продуктов и блюд, использование которых может стать причиной возникновения желудочно-кишечного заболевания, отравления.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сведениями о стоимости и наличии продуктов.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2.10. Меню-требование является основным документом для приготовления пищи на пи</w:t>
      </w: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щеблоке.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2.11. Вносить изменения в утвержденное меню-раскладку, без согласования с заведующего ДОУ, запрещается.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2.12. При необходимости внесения изменения в меню /несвоевременный завоз продуктов, недоброкачественность продукта/   завхозом составляется объяснительная с указанием причины. В меню-раскладку вносятся изменения и заверяются подписью заведующего. Исправления в меню-раскладке не допускаются.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2.13.   Для обеспечения преемственности питания родителей информируют об ассортименте питания ребенка, вывешивая меню на раздаче, в приемные группы, с указанием полного наименования блюд.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2.14. Медицинский работник обязан присутствовать при закладке основных продуктов в котел и проверять блюда на выходе.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2.15. Объем приготовленной пищи должен соответствовать количеству детей и объему разовых порций.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2.16. Выдавать готовую пищу детям следует только с разрешения </w:t>
      </w:r>
      <w:proofErr w:type="spellStart"/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бракеражной</w:t>
      </w:r>
      <w:proofErr w:type="spellEnd"/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комиссии после снятия ими пробы и записи в </w:t>
      </w:r>
      <w:proofErr w:type="spellStart"/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бракеражном</w:t>
      </w:r>
      <w:proofErr w:type="spellEnd"/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журнале результатов оценки готовых блюд. При этом в журнале отмечается результат пробы каждого блюда.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2.17. В целях профилактики гиповитаминозов, непосредственно перед раздачей, медицинским работником осуществляется С-витаминизация III блюда.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2.18. Выдача пищи на группы осуществляется строго по графику. 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Орг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анизация питания детей в группе</w:t>
      </w: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 Работа по орг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анизации питания детей в группе</w:t>
      </w: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осуществляется под руководством воспитателя и заключается: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  в создании безопасных условий при подготовке и во время приема пищи;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в формировании культурно-гигиенических навыков во время приема пищи детьми.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 Получение пищи на группу осуществляется строго по графику, утвержденному заведующим ДОУ.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 Привлекать детей к получению пищи с пищеблока категорически запрещается.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 Перед раздачей пищи детям помощник воспитателя обязан: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промыть столы горячей водой с мылом;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тщательно вымыть руки;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надеть специальную одежду для получения и раздачи пищи;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проветрить помещение;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 сервировать столы в соответствии с приемом пищи.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 К сервировке столов могут привлекаться дети с 3 лет.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3.6. С целью формирования трудовых навыков и воспитания самостоятельности во время дежурства по столовому воспитателю необходимо сочетать работу дежурных и каждого ребенка (например: </w:t>
      </w:r>
      <w:proofErr w:type="spellStart"/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салфетницы</w:t>
      </w:r>
      <w:proofErr w:type="spellEnd"/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собирают дежурные, а тарелки за собой убирают дети).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3.7. Во время раздачи пищи категорически запрещается нахождение детей в обеденной зоне.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3.8. В группах раннего возраста детей, у которых не сформирован навык самостоятельного приема пищи, докармливают.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                                                   </w:t>
      </w:r>
      <w:r w:rsidRPr="00192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Порядок учета питания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 К началу учебного года заведующий ДОУ издает приказ о назначении ответственного за питание, определяются его функциональные обязанности.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 Ежедневно составляется меню-раскладка на следующий день. Меню составляется на основании списков присутствующих детей, которые ежедневно, с 8.00 до 8.30. утра, подают педагоги.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дошкольного и младшего дошкольного возраста в виде увеличения нормы блюда.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4.4.Выдача неиспользованных порций в виде дополнительного питания или увеличения выхода блюд оформляется членами </w:t>
      </w:r>
      <w:proofErr w:type="spellStart"/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бракеражной</w:t>
      </w:r>
      <w:proofErr w:type="spellEnd"/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комиссии соответствующим актом.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4.5. С последующим приемом пищи (обед, полдник) дети, отсутствующие в учреждении, снимаются с питания, а продукты, оставшиеся невостребованными, возвращаются на склад. Возврат </w:t>
      </w:r>
      <w:proofErr w:type="gramStart"/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продуктов, выписанных по меню для приготовления обеда не производится</w:t>
      </w:r>
      <w:proofErr w:type="gramEnd"/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если они прошли кулинарную обработку в соответствии с технологией приготовления детского питания.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4.6. </w:t>
      </w:r>
      <w:proofErr w:type="gramStart"/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Возврату подлежат продукты: яйцо, консервация (овощная, фруктовая), сгущенное молоко, кондитерские изделия, масло сливочное, масло растительное, сахар, крупы, макароны, фрукты, овощи.</w:t>
      </w:r>
      <w:proofErr w:type="gramEnd"/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4.7. Учет продуктов ведется в журнале поступления продуктов. Записи производятся на основании первичных документов в количественном и суммовом выражении. В конце месяца подсчитываются итоги.  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4.8. Начисление оплаты за питание производится бухгалтером отдела образования на основании табелей посещаемости, которые заполняют педагоги. Число д/дней по табелям посещаемости должно строго соответствовать числу детей, состоящих на питании в меню-требовании. Бухгалтерия, сверяя данные, осуществляет контроль рационального расходования средств.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4.9.  Расходы по обеспечению питания детей включаются в оплату родителям, размер которой устанавливается Учредителем.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</w:t>
      </w: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192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Разграничение компетенции по вопросам организации питания в ДОУ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 Руководитель учреждения создаёт условия для организации питания детей;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 Несёт персональную ответственность за организацию питания детей в учреждении;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 Представляет Учредителю необходимые документы по использованию денежных средств;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5.4. Распределение обязанностей по организации питания между руководителем ДОУ,</w:t>
      </w:r>
      <w:proofErr w:type="gramStart"/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работниками пищеблока, отражаются в должностной инструкции.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                  6. Финансирование расходов на питание детей в ДОУ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 Расчёт финансирования расходов на питание детей в ДОУ осуществляется на основании установленных норм питания и физиологических потребностей детей;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6.2. Финансирование расходов на питание осуществляется за счет бюджетных средств, для детей льготной категории (инвалиды, дети, оставшиеся без попечения родителей) основание – Федеральный Закон РФ от 29.12.2012г. № 273-ФЗ «Об образовании в Российской Федерации»;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6.3. Объёмы финансирования расходов на организацию питания на очередной финансовый год устанавливаются с учётом прогноза численности детей в ДОУ.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 Ведение специальной документации по питанию: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7.1.Приказы и распоряжения вышестоящих организаций по данному вопросу.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 «Примерное десятидневное меню», утвержденное руководителем учреждения.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7.3.Картотека технологических карт приготовления блюд.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7.4.Приказ руководителя по учреждению «Об организации питания детей».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7.5.Наличие информации для родителей о ежедневном меню для детей.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7.6. Наличие графика выдачи</w:t>
      </w:r>
      <w:bookmarkStart w:id="0" w:name="_GoBack"/>
      <w:bookmarkEnd w:id="0"/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готовой продукции для организации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питания в группе</w:t>
      </w: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7.7.Ежедневное меню-требование на следующий день.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7.8.Специальные журналы: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-журнал бракеража сырой продукции;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-журнал бракеража готовой продукции;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-накопительная ведомость;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-журнал регистрации медицинских осмотров работников пищеблока.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7.9.Инструкции: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 охране труда и пожарной безопасности,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  <w:r w:rsidRPr="00192DB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-по санитарно-эпидемиологическим требованиям к организации питания в ДОУ.</w:t>
      </w:r>
    </w:p>
    <w:p w:rsidR="005D48B0" w:rsidRPr="005D48B0" w:rsidRDefault="005D48B0" w:rsidP="005D48B0">
      <w:pPr>
        <w:pStyle w:val="a5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92DB6"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  <w:t> </w:t>
      </w:r>
      <w:r w:rsidRPr="005D48B0">
        <w:rPr>
          <w:rFonts w:ascii="Times New Roman" w:eastAsia="Calibri" w:hAnsi="Times New Roman" w:cs="Times New Roman"/>
          <w:b/>
          <w:sz w:val="24"/>
          <w:szCs w:val="24"/>
        </w:rPr>
        <w:t>С</w:t>
      </w:r>
      <w:r w:rsidRPr="005D48B0">
        <w:rPr>
          <w:rFonts w:ascii="Calibri" w:eastAsia="Calibri" w:hAnsi="Calibri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п</w:t>
      </w:r>
      <w:r w:rsidRPr="005D48B0">
        <w:rPr>
          <w:rFonts w:ascii="Times New Roman" w:eastAsia="Calibri" w:hAnsi="Times New Roman" w:cs="Times New Roman"/>
          <w:b/>
          <w:sz w:val="24"/>
          <w:szCs w:val="24"/>
        </w:rPr>
        <w:t xml:space="preserve">оложением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 организации питания детей</w:t>
      </w:r>
    </w:p>
    <w:p w:rsidR="005D48B0" w:rsidRPr="005D48B0" w:rsidRDefault="005D48B0" w:rsidP="005D48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48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муниципального бюджетного дошкольного образовательного учреждения</w:t>
      </w:r>
    </w:p>
    <w:p w:rsidR="005D48B0" w:rsidRPr="005D48B0" w:rsidRDefault="005D48B0" w:rsidP="005D48B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48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«Детский сад «Солнышко» </w:t>
      </w:r>
      <w:proofErr w:type="spellStart"/>
      <w:r w:rsidRPr="005D48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</w:t>
      </w:r>
      <w:proofErr w:type="gramStart"/>
      <w:r w:rsidRPr="005D48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.К</w:t>
      </w:r>
      <w:proofErr w:type="gramEnd"/>
      <w:r w:rsidRPr="005D48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узайкино</w:t>
      </w:r>
      <w:proofErr w:type="spellEnd"/>
      <w:r w:rsidRPr="005D48B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</w:t>
      </w:r>
      <w:r w:rsidRPr="005D48B0">
        <w:rPr>
          <w:rFonts w:ascii="Times New Roman" w:eastAsia="Calibri" w:hAnsi="Times New Roman" w:cs="Times New Roman"/>
          <w:b/>
          <w:sz w:val="24"/>
          <w:szCs w:val="24"/>
        </w:rPr>
        <w:t>ознакомлены:</w:t>
      </w:r>
    </w:p>
    <w:p w:rsidR="005D48B0" w:rsidRPr="00192DB6" w:rsidRDefault="005D48B0" w:rsidP="005D48B0">
      <w:pPr>
        <w:shd w:val="clear" w:color="auto" w:fill="FFFFFF"/>
        <w:spacing w:before="100" w:beforeAutospacing="1" w:after="100" w:afterAutospacing="1" w:line="240" w:lineRule="auto"/>
        <w:rPr>
          <w:rFonts w:ascii="Verdana" w:eastAsia="Times New Roman" w:hAnsi="Verdana" w:cs="Times New Roman"/>
          <w:color w:val="000000"/>
          <w:sz w:val="24"/>
          <w:szCs w:val="24"/>
          <w:lang w:eastAsia="ru-RU"/>
        </w:rPr>
      </w:pPr>
    </w:p>
    <w:p w:rsidR="005D48B0" w:rsidRDefault="005D48B0"/>
    <w:sectPr w:rsidR="005D48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8B0"/>
    <w:rsid w:val="005B48E1"/>
    <w:rsid w:val="005D4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4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48B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D48B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D48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D48B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5D48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1204</Words>
  <Characters>6867</Characters>
  <Application>Microsoft Office Word</Application>
  <DocSecurity>0</DocSecurity>
  <Lines>57</Lines>
  <Paragraphs>16</Paragraphs>
  <ScaleCrop>false</ScaleCrop>
  <Company>Krokoz™</Company>
  <LinksUpToDate>false</LinksUpToDate>
  <CharactersWithSpaces>8055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2018-10-30T06:33:00Z</dcterms:created>
  <dcterms:modified xsi:type="dcterms:W3CDTF">2018-10-30T06:37:00Z</dcterms:modified>
</cp:coreProperties>
</file>